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0350A">
      <w:pPr>
        <w:pStyle w:val="3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31EC568C">
      <w:pPr>
        <w:pStyle w:val="3"/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竹山县老年大学2025学年秋季学期课程表</w:t>
      </w:r>
    </w:p>
    <w:tbl>
      <w:tblPr>
        <w:tblStyle w:val="4"/>
        <w:tblpPr w:leftFromText="180" w:rightFromText="180" w:vertAnchor="text" w:horzAnchor="page" w:tblpX="1145" w:tblpY="4"/>
        <w:tblOverlap w:val="never"/>
        <w:tblW w:w="98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883"/>
        <w:gridCol w:w="1624"/>
        <w:gridCol w:w="1488"/>
        <w:gridCol w:w="1334"/>
        <w:gridCol w:w="1457"/>
        <w:gridCol w:w="1118"/>
      </w:tblGrid>
      <w:tr w14:paraId="6EDE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E91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                            （8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40-10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二胡</w:t>
            </w:r>
          </w:p>
          <w:p w14:paraId="3240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（提升）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田善平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5楼器乐室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BA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C0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BF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6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太极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3班</w:t>
            </w:r>
          </w:p>
          <w:p w14:paraId="7159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（器械）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史代英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90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BC8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CD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5C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乒乓球</w:t>
            </w:r>
          </w:p>
          <w:p w14:paraId="0943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王炎平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5楼活动室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BD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6C1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29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3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B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声乐3班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魏万盾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15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新班</w:t>
            </w:r>
          </w:p>
        </w:tc>
      </w:tr>
      <w:tr w14:paraId="697F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A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下午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（15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:00-17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 法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向继雄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70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3B2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A0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95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瑜伽2班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玲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94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                            （8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40-10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身韵舞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  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E2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E8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7F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AE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葫芦丝</w:t>
            </w:r>
          </w:p>
          <w:p w14:paraId="056D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  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E9A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1B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D03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瑜伽1班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汪小琳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5楼舞蹈室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810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69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                   （15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00-17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二胡</w:t>
            </w:r>
          </w:p>
          <w:p w14:paraId="524B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田善平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5楼器乐室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2E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04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46F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B7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古典舞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丽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CD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2A4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A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A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                            （8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40-10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腰  鼓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李怡平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E0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19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44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B3BB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67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2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乒乓球</w:t>
            </w:r>
          </w:p>
          <w:p w14:paraId="7438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（入门）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王炎平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5楼活动室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44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CC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3C11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葫芦丝</w:t>
            </w:r>
          </w:p>
          <w:p w14:paraId="6441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（提升）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  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5楼器乐室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E9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C61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B84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7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                   （15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00-17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57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声乐2班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向开秀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8E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F4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B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                            （8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40-10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40）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声乐1班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红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F8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D8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97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589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D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太极2班</w:t>
            </w:r>
          </w:p>
          <w:p w14:paraId="2DCD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（养生）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史代英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D9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7C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B0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C5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EDB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民族舞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武和荣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50人  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5楼舞蹈室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19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47D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936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0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                   （15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00-17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00）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太极1班            （健身）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史代英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1D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56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新班</w:t>
            </w:r>
          </w:p>
        </w:tc>
      </w:tr>
      <w:tr w14:paraId="06B8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D0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FF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                            （8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40-10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40）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形  体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  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06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45人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EB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F4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65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1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拉丁舞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C8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5楼舞蹈室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09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42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0C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5A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                   （15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00-17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明安华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B2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CA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新班</w:t>
            </w:r>
          </w:p>
        </w:tc>
      </w:tr>
      <w:tr w14:paraId="75BE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2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合计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个学位，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报名截止后，部分课程视招生情况进行调整。</w:t>
            </w:r>
          </w:p>
        </w:tc>
      </w:tr>
    </w:tbl>
    <w:p w14:paraId="7F0F4D85">
      <w:pPr>
        <w:pStyle w:val="3"/>
        <w:rPr>
          <w:rFonts w:hint="eastAsia"/>
        </w:rPr>
      </w:pPr>
    </w:p>
    <w:p w14:paraId="316818E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749AF"/>
    <w:rsid w:val="192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22" w:beforeAutospacing="0" w:after="0" w:afterAutospacing="0"/>
      <w:ind w:left="110" w:right="0"/>
      <w:jc w:val="left"/>
    </w:pPr>
    <w:rPr>
      <w:rFonts w:hint="eastAsia" w:ascii="PMingLiU" w:hAnsi="PMingLiU" w:eastAsia="PMingLiU" w:cs="PMingLiU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2025-08-21T02:26:00Z</dcterms:created>
  <dc:creator>grew衡</dc:creator>
  <cp:lastModifiedBy>grew衡</cp:lastModifiedBy>
  <dcterms:modified xsi:type="dcterms:W3CDTF">2025-08-21T02:27:19Z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9D416BB626B045E1A32BDE18030DFF24_11</vt:lpwstr>
  </property>
  <property fmtid="{D5CDD505-2E9C-101B-9397-08002B2CF9AE}" pid="4" name="KSOTemplateDocerSaveRecord">
    <vt:lpwstr>eyJoZGlkIjoiOWE1ZjMyNTVkNGRkOGM4OTg2NTllMGExNWZhNzhiZDUiLCJ1c2VySWQiOiIyMzM0NDIwMjMifQ==</vt:lpwstr>
  </property>
</Properties>
</file>